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7C" w:rsidRDefault="00402B7C" w:rsidP="00562719">
      <w:pPr>
        <w:jc w:val="center"/>
        <w:rPr>
          <w:rFonts w:ascii="Book Antiqua" w:hAnsi="Book Antiqua"/>
          <w:sz w:val="28"/>
          <w:szCs w:val="20"/>
        </w:rPr>
      </w:pPr>
      <w:r>
        <w:rPr>
          <w:rFonts w:ascii="Book Antiqua" w:hAnsi="Book Antiqua"/>
          <w:sz w:val="28"/>
          <w:szCs w:val="20"/>
        </w:rPr>
        <w:t>Jane Jamison</w:t>
      </w:r>
    </w:p>
    <w:p w:rsidR="00562719" w:rsidRPr="00562719" w:rsidRDefault="00562719" w:rsidP="00562719">
      <w:pPr>
        <w:jc w:val="center"/>
        <w:rPr>
          <w:rFonts w:ascii="Book Antiqua" w:hAnsi="Book Antiqua"/>
          <w:sz w:val="28"/>
          <w:szCs w:val="20"/>
        </w:rPr>
      </w:pPr>
      <w:r w:rsidRPr="00562719">
        <w:rPr>
          <w:rFonts w:ascii="Book Antiqua" w:hAnsi="Book Antiqua"/>
          <w:sz w:val="28"/>
          <w:szCs w:val="20"/>
        </w:rPr>
        <w:t>Riverside House, Spring Gardens,</w:t>
      </w:r>
    </w:p>
    <w:p w:rsidR="00562719" w:rsidRPr="00562719" w:rsidRDefault="00562719" w:rsidP="00562719">
      <w:pPr>
        <w:jc w:val="center"/>
        <w:rPr>
          <w:rFonts w:ascii="Book Antiqua" w:hAnsi="Book Antiqua"/>
          <w:sz w:val="28"/>
          <w:szCs w:val="20"/>
        </w:rPr>
      </w:pPr>
      <w:r w:rsidRPr="00562719">
        <w:rPr>
          <w:rFonts w:ascii="Book Antiqua" w:hAnsi="Book Antiqua"/>
          <w:sz w:val="28"/>
          <w:szCs w:val="20"/>
        </w:rPr>
        <w:t xml:space="preserve">St.Dogmaels Road, </w:t>
      </w:r>
      <w:smartTag w:uri="urn:schemas-microsoft-com:office:smarttags" w:element="place">
        <w:smartTag w:uri="urn:schemas-microsoft-com:office:smarttags" w:element="City">
          <w:r w:rsidRPr="00562719">
            <w:rPr>
              <w:rFonts w:ascii="Book Antiqua" w:hAnsi="Book Antiqua"/>
              <w:sz w:val="28"/>
              <w:szCs w:val="20"/>
            </w:rPr>
            <w:t>Cardigan</w:t>
          </w:r>
        </w:smartTag>
        <w:r w:rsidRPr="00562719">
          <w:rPr>
            <w:rFonts w:ascii="Book Antiqua" w:hAnsi="Book Antiqua"/>
            <w:sz w:val="28"/>
            <w:szCs w:val="20"/>
          </w:rPr>
          <w:t xml:space="preserve">, </w:t>
        </w:r>
        <w:smartTag w:uri="urn:schemas-microsoft-com:office:smarttags" w:element="PostalCode">
          <w:r w:rsidRPr="00562719">
            <w:rPr>
              <w:rFonts w:ascii="Book Antiqua" w:hAnsi="Book Antiqua"/>
              <w:sz w:val="28"/>
              <w:szCs w:val="20"/>
            </w:rPr>
            <w:t>SA43 3AX</w:t>
          </w:r>
        </w:smartTag>
      </w:smartTag>
    </w:p>
    <w:p w:rsidR="00562719" w:rsidRPr="00562719" w:rsidRDefault="00562719" w:rsidP="00562719">
      <w:pPr>
        <w:jc w:val="center"/>
        <w:rPr>
          <w:rFonts w:ascii="Book Antiqua" w:hAnsi="Book Antiqua"/>
          <w:sz w:val="28"/>
          <w:szCs w:val="20"/>
        </w:rPr>
      </w:pPr>
      <w:r w:rsidRPr="00562719">
        <w:rPr>
          <w:rFonts w:ascii="Book Antiqua" w:hAnsi="Book Antiqua"/>
          <w:sz w:val="28"/>
          <w:szCs w:val="20"/>
        </w:rPr>
        <w:t xml:space="preserve">Tel: 01239 613725   </w:t>
      </w:r>
    </w:p>
    <w:p w:rsidR="00562719" w:rsidRDefault="00562719" w:rsidP="00562719">
      <w:pPr>
        <w:jc w:val="center"/>
        <w:rPr>
          <w:rFonts w:ascii="Book Antiqua" w:hAnsi="Book Antiqua"/>
          <w:szCs w:val="20"/>
        </w:rPr>
      </w:pPr>
      <w:r w:rsidRPr="00562719">
        <w:rPr>
          <w:rFonts w:ascii="Book Antiqua" w:hAnsi="Book Antiqua"/>
          <w:sz w:val="28"/>
          <w:szCs w:val="20"/>
        </w:rPr>
        <w:t xml:space="preserve">E-mail: </w:t>
      </w:r>
      <w:hyperlink r:id="rId5" w:history="1">
        <w:r w:rsidRPr="00072240">
          <w:rPr>
            <w:rStyle w:val="Hyperlink"/>
            <w:rFonts w:ascii="Book Antiqua" w:hAnsi="Book Antiqua"/>
            <w:szCs w:val="20"/>
          </w:rPr>
          <w:t>jane.jamison@hotmail.co.uk</w:t>
        </w:r>
      </w:hyperlink>
    </w:p>
    <w:p w:rsidR="00562719" w:rsidRDefault="00562719" w:rsidP="00562719">
      <w:pPr>
        <w:jc w:val="center"/>
        <w:rPr>
          <w:rFonts w:ascii="Book Antiqua" w:hAnsi="Book Antiqua"/>
          <w:szCs w:val="20"/>
        </w:rPr>
      </w:pPr>
    </w:p>
    <w:p w:rsidR="00562719" w:rsidRDefault="00562719" w:rsidP="00562719">
      <w:pPr>
        <w:jc w:val="center"/>
        <w:rPr>
          <w:rFonts w:ascii="Book Antiqua" w:hAnsi="Book Antiqua"/>
          <w:szCs w:val="20"/>
        </w:rPr>
      </w:pPr>
    </w:p>
    <w:p w:rsidR="00562719" w:rsidRDefault="00562719" w:rsidP="00562719">
      <w:pPr>
        <w:jc w:val="center"/>
        <w:rPr>
          <w:rFonts w:ascii="Book Antiqua" w:hAnsi="Book Antiqua"/>
          <w:szCs w:val="20"/>
        </w:rPr>
      </w:pPr>
      <w:r>
        <w:rPr>
          <w:rFonts w:ascii="Book Antiqua" w:hAnsi="Book Antiqua"/>
          <w:szCs w:val="20"/>
        </w:rPr>
        <w:t>Internal Aud</w:t>
      </w:r>
      <w:r w:rsidR="00C9779B">
        <w:rPr>
          <w:rFonts w:ascii="Book Antiqua" w:hAnsi="Book Antiqua"/>
          <w:szCs w:val="20"/>
        </w:rPr>
        <w:t>it Report Year End 31 March 2022</w:t>
      </w:r>
    </w:p>
    <w:p w:rsidR="00C9779B" w:rsidRDefault="00C9779B" w:rsidP="00562719">
      <w:pPr>
        <w:jc w:val="center"/>
        <w:rPr>
          <w:rFonts w:ascii="Book Antiqua" w:hAnsi="Book Antiqua"/>
          <w:szCs w:val="20"/>
        </w:rPr>
      </w:pPr>
    </w:p>
    <w:p w:rsidR="006277C2" w:rsidRDefault="006277C2" w:rsidP="00562719">
      <w:pPr>
        <w:jc w:val="center"/>
        <w:rPr>
          <w:rFonts w:ascii="Book Antiqua" w:hAnsi="Book Antiqua"/>
          <w:szCs w:val="20"/>
        </w:rPr>
      </w:pPr>
    </w:p>
    <w:p w:rsidR="006277C2" w:rsidRDefault="006277C2" w:rsidP="00562719">
      <w:pPr>
        <w:jc w:val="center"/>
        <w:rPr>
          <w:rFonts w:ascii="Book Antiqua" w:hAnsi="Book Antiqua"/>
          <w:szCs w:val="20"/>
        </w:rPr>
      </w:pPr>
      <w:r>
        <w:rPr>
          <w:rFonts w:ascii="Book Antiqua" w:hAnsi="Book Antiqua"/>
          <w:szCs w:val="20"/>
        </w:rPr>
        <w:t xml:space="preserve">For </w:t>
      </w:r>
      <w:r w:rsidR="00F907D7">
        <w:rPr>
          <w:rFonts w:ascii="Book Antiqua" w:hAnsi="Book Antiqua"/>
          <w:szCs w:val="20"/>
        </w:rPr>
        <w:t xml:space="preserve">Llangoedmor </w:t>
      </w:r>
      <w:r>
        <w:rPr>
          <w:rFonts w:ascii="Book Antiqua" w:hAnsi="Book Antiqua"/>
          <w:szCs w:val="20"/>
        </w:rPr>
        <w:t xml:space="preserve"> Community Council</w:t>
      </w:r>
    </w:p>
    <w:p w:rsidR="00562719" w:rsidRDefault="00F907D7" w:rsidP="00562719">
      <w:pPr>
        <w:jc w:val="center"/>
        <w:rPr>
          <w:rFonts w:ascii="Book Antiqua" w:hAnsi="Book Antiqua"/>
          <w:szCs w:val="20"/>
        </w:rPr>
      </w:pPr>
      <w:r>
        <w:rPr>
          <w:rFonts w:ascii="Book Antiqua" w:hAnsi="Book Antiqua"/>
          <w:szCs w:val="20"/>
        </w:rPr>
        <w:t>Ceredigion</w:t>
      </w:r>
    </w:p>
    <w:p w:rsidR="00F907D7" w:rsidRDefault="00F907D7" w:rsidP="00562719">
      <w:pPr>
        <w:jc w:val="center"/>
        <w:rPr>
          <w:rFonts w:ascii="Book Antiqua" w:hAnsi="Book Antiqua"/>
          <w:szCs w:val="20"/>
        </w:rPr>
      </w:pPr>
    </w:p>
    <w:p w:rsidR="00562719" w:rsidRDefault="00562719" w:rsidP="00562719">
      <w:pPr>
        <w:ind w:left="1440" w:hanging="1440"/>
        <w:rPr>
          <w:rFonts w:ascii="Book Antiqua" w:hAnsi="Book Antiqua"/>
          <w:szCs w:val="20"/>
        </w:rPr>
      </w:pPr>
      <w:r>
        <w:rPr>
          <w:rFonts w:ascii="Book Antiqua" w:hAnsi="Book Antiqua"/>
          <w:szCs w:val="20"/>
        </w:rPr>
        <w:t>Item 1.</w:t>
      </w:r>
      <w:r>
        <w:rPr>
          <w:rFonts w:ascii="Book Antiqua" w:hAnsi="Book Antiqua"/>
          <w:szCs w:val="20"/>
        </w:rPr>
        <w:tab/>
      </w:r>
      <w:r w:rsidR="00B02EC0">
        <w:rPr>
          <w:rFonts w:ascii="Book Antiqua" w:hAnsi="Book Antiqua"/>
          <w:szCs w:val="20"/>
        </w:rPr>
        <w:t>The appropriate books of account were kept electronically throughout the year.</w:t>
      </w:r>
    </w:p>
    <w:p w:rsidR="00562719" w:rsidRDefault="00562719" w:rsidP="00562719">
      <w:pPr>
        <w:ind w:left="1440" w:hanging="1440"/>
        <w:rPr>
          <w:rFonts w:ascii="Book Antiqua" w:hAnsi="Book Antiqua"/>
          <w:szCs w:val="20"/>
        </w:rPr>
      </w:pPr>
      <w:proofErr w:type="gramStart"/>
      <w:r>
        <w:rPr>
          <w:rFonts w:ascii="Book Antiqua" w:hAnsi="Book Antiqua"/>
          <w:szCs w:val="20"/>
        </w:rPr>
        <w:t>Item 2.</w:t>
      </w:r>
      <w:proofErr w:type="gramEnd"/>
      <w:r>
        <w:rPr>
          <w:rFonts w:ascii="Book Antiqua" w:hAnsi="Book Antiqua"/>
          <w:szCs w:val="20"/>
        </w:rPr>
        <w:t xml:space="preserve"> </w:t>
      </w:r>
      <w:r>
        <w:rPr>
          <w:rFonts w:ascii="Book Antiqua" w:hAnsi="Book Antiqua"/>
          <w:szCs w:val="20"/>
        </w:rPr>
        <w:tab/>
      </w:r>
      <w:r w:rsidR="00B02EC0">
        <w:rPr>
          <w:rFonts w:ascii="Book Antiqua" w:hAnsi="Book Antiqua"/>
          <w:szCs w:val="20"/>
        </w:rPr>
        <w:t>Payments were supported by invoices, and all were approved by the council.</w:t>
      </w:r>
    </w:p>
    <w:p w:rsidR="00B02EC0" w:rsidRDefault="00B02EC0" w:rsidP="00562719">
      <w:pPr>
        <w:ind w:left="1440" w:hanging="1440"/>
        <w:rPr>
          <w:rFonts w:ascii="Book Antiqua" w:hAnsi="Book Antiqua"/>
          <w:szCs w:val="20"/>
        </w:rPr>
      </w:pPr>
      <w:r>
        <w:rPr>
          <w:rFonts w:ascii="Book Antiqua" w:hAnsi="Book Antiqua"/>
          <w:szCs w:val="20"/>
        </w:rPr>
        <w:tab/>
        <w:t>Vat has been properly accounted for.</w:t>
      </w:r>
    </w:p>
    <w:p w:rsidR="00562719" w:rsidRDefault="00562719" w:rsidP="00562719">
      <w:pPr>
        <w:ind w:left="1440" w:hanging="1440"/>
        <w:rPr>
          <w:rFonts w:ascii="Book Antiqua" w:hAnsi="Book Antiqua"/>
          <w:szCs w:val="20"/>
        </w:rPr>
      </w:pPr>
      <w:proofErr w:type="gramStart"/>
      <w:r>
        <w:rPr>
          <w:rFonts w:ascii="Book Antiqua" w:hAnsi="Book Antiqua"/>
          <w:szCs w:val="20"/>
        </w:rPr>
        <w:t>Item 3.</w:t>
      </w:r>
      <w:proofErr w:type="gramEnd"/>
      <w:r>
        <w:rPr>
          <w:rFonts w:ascii="Book Antiqua" w:hAnsi="Book Antiqua"/>
          <w:szCs w:val="20"/>
        </w:rPr>
        <w:t xml:space="preserve"> </w:t>
      </w:r>
      <w:r>
        <w:rPr>
          <w:rFonts w:ascii="Book Antiqua" w:hAnsi="Book Antiqua"/>
          <w:szCs w:val="20"/>
        </w:rPr>
        <w:tab/>
        <w:t>A financial risk assessment was done by the council and covered all foreseeable risks with contingency plans.</w:t>
      </w:r>
    </w:p>
    <w:p w:rsidR="00562719" w:rsidRDefault="00562719" w:rsidP="00562719">
      <w:pPr>
        <w:ind w:left="1440" w:hanging="1440"/>
        <w:rPr>
          <w:rFonts w:ascii="Book Antiqua" w:hAnsi="Book Antiqua"/>
          <w:szCs w:val="20"/>
        </w:rPr>
      </w:pPr>
      <w:r>
        <w:rPr>
          <w:rFonts w:ascii="Book Antiqua" w:hAnsi="Book Antiqua"/>
          <w:szCs w:val="20"/>
        </w:rPr>
        <w:t xml:space="preserve">Item 4. </w:t>
      </w:r>
      <w:r>
        <w:rPr>
          <w:rFonts w:ascii="Book Antiqua" w:hAnsi="Book Antiqua"/>
          <w:szCs w:val="20"/>
        </w:rPr>
        <w:tab/>
        <w:t>The minute book confirmed that the precept demand requirement was related to a budget and discussed by council.</w:t>
      </w:r>
    </w:p>
    <w:p w:rsidR="00562719" w:rsidRDefault="00562719" w:rsidP="00562719">
      <w:pPr>
        <w:ind w:left="1440" w:hanging="1440"/>
        <w:rPr>
          <w:rFonts w:ascii="Book Antiqua" w:hAnsi="Book Antiqua"/>
          <w:szCs w:val="20"/>
        </w:rPr>
      </w:pPr>
      <w:proofErr w:type="gramStart"/>
      <w:r>
        <w:rPr>
          <w:rFonts w:ascii="Book Antiqua" w:hAnsi="Book Antiqua"/>
          <w:szCs w:val="20"/>
        </w:rPr>
        <w:t>Item 5.</w:t>
      </w:r>
      <w:proofErr w:type="gramEnd"/>
      <w:r>
        <w:rPr>
          <w:rFonts w:ascii="Book Antiqua" w:hAnsi="Book Antiqua"/>
          <w:szCs w:val="20"/>
        </w:rPr>
        <w:t xml:space="preserve"> </w:t>
      </w:r>
      <w:r>
        <w:rPr>
          <w:rFonts w:ascii="Book Antiqua" w:hAnsi="Book Antiqua"/>
          <w:szCs w:val="20"/>
        </w:rPr>
        <w:tab/>
      </w:r>
      <w:r w:rsidR="006277C2">
        <w:rPr>
          <w:rFonts w:ascii="Book Antiqua" w:hAnsi="Book Antiqua"/>
          <w:szCs w:val="20"/>
        </w:rPr>
        <w:t>Income was received direct to the bank account and vat appropriately accounted for.</w:t>
      </w:r>
    </w:p>
    <w:p w:rsidR="006277C2" w:rsidRDefault="006277C2" w:rsidP="00562719">
      <w:pPr>
        <w:ind w:left="1440" w:hanging="1440"/>
        <w:rPr>
          <w:rFonts w:ascii="Book Antiqua" w:hAnsi="Book Antiqua"/>
          <w:szCs w:val="20"/>
        </w:rPr>
      </w:pPr>
      <w:r>
        <w:rPr>
          <w:rFonts w:ascii="Book Antiqua" w:hAnsi="Book Antiqua"/>
          <w:szCs w:val="20"/>
        </w:rPr>
        <w:t>Item 6.</w:t>
      </w:r>
      <w:r>
        <w:rPr>
          <w:rFonts w:ascii="Book Antiqua" w:hAnsi="Book Antiqua"/>
          <w:szCs w:val="20"/>
        </w:rPr>
        <w:tab/>
      </w:r>
      <w:r w:rsidR="00B02EC0">
        <w:rPr>
          <w:rFonts w:ascii="Book Antiqua" w:hAnsi="Book Antiqua"/>
          <w:szCs w:val="20"/>
        </w:rPr>
        <w:t>Petty cash is not used by the council, all expenditure is claimed as expenses</w:t>
      </w:r>
      <w:proofErr w:type="gramStart"/>
      <w:r w:rsidR="00B02EC0">
        <w:rPr>
          <w:rFonts w:ascii="Book Antiqua" w:hAnsi="Book Antiqua"/>
          <w:szCs w:val="20"/>
        </w:rPr>
        <w:t>.</w:t>
      </w:r>
      <w:r>
        <w:rPr>
          <w:rFonts w:ascii="Book Antiqua" w:hAnsi="Book Antiqua"/>
          <w:szCs w:val="20"/>
        </w:rPr>
        <w:t>.</w:t>
      </w:r>
      <w:proofErr w:type="gramEnd"/>
    </w:p>
    <w:p w:rsidR="00C9779B" w:rsidRDefault="006277C2" w:rsidP="00562719">
      <w:pPr>
        <w:ind w:left="1440" w:hanging="1440"/>
        <w:rPr>
          <w:rFonts w:ascii="Book Antiqua" w:hAnsi="Book Antiqua"/>
          <w:szCs w:val="20"/>
        </w:rPr>
      </w:pPr>
      <w:r>
        <w:rPr>
          <w:rFonts w:ascii="Book Antiqua" w:hAnsi="Book Antiqua"/>
          <w:szCs w:val="20"/>
        </w:rPr>
        <w:t xml:space="preserve">Item 7. </w:t>
      </w:r>
      <w:r>
        <w:rPr>
          <w:rFonts w:ascii="Book Antiqua" w:hAnsi="Book Antiqua"/>
          <w:szCs w:val="20"/>
        </w:rPr>
        <w:tab/>
        <w:t>Payroll records were complete a</w:t>
      </w:r>
      <w:r w:rsidR="00F907D7">
        <w:rPr>
          <w:rFonts w:ascii="Book Antiqua" w:hAnsi="Book Antiqua"/>
          <w:szCs w:val="20"/>
        </w:rPr>
        <w:t>nd payment agreed to by council for the clerk</w:t>
      </w:r>
      <w:r w:rsidR="00C9779B">
        <w:rPr>
          <w:rFonts w:ascii="Book Antiqua" w:hAnsi="Book Antiqua"/>
          <w:szCs w:val="20"/>
        </w:rPr>
        <w:t>.</w:t>
      </w:r>
      <w:r w:rsidR="00344D9F">
        <w:rPr>
          <w:rFonts w:ascii="Book Antiqua" w:hAnsi="Book Antiqua"/>
          <w:szCs w:val="20"/>
        </w:rPr>
        <w:t xml:space="preserve"> </w:t>
      </w:r>
    </w:p>
    <w:p w:rsidR="006277C2" w:rsidRDefault="006277C2" w:rsidP="00562719">
      <w:pPr>
        <w:ind w:left="1440" w:hanging="1440"/>
        <w:rPr>
          <w:rFonts w:ascii="Book Antiqua" w:hAnsi="Book Antiqua"/>
          <w:szCs w:val="20"/>
        </w:rPr>
      </w:pPr>
      <w:proofErr w:type="gramStart"/>
      <w:r>
        <w:rPr>
          <w:rFonts w:ascii="Book Antiqua" w:hAnsi="Book Antiqua"/>
          <w:szCs w:val="20"/>
        </w:rPr>
        <w:t>Item 8.</w:t>
      </w:r>
      <w:proofErr w:type="gramEnd"/>
      <w:r>
        <w:rPr>
          <w:rFonts w:ascii="Book Antiqua" w:hAnsi="Book Antiqua"/>
          <w:szCs w:val="20"/>
        </w:rPr>
        <w:t xml:space="preserve"> </w:t>
      </w:r>
      <w:r>
        <w:rPr>
          <w:rFonts w:ascii="Book Antiqua" w:hAnsi="Book Antiqua"/>
          <w:szCs w:val="20"/>
        </w:rPr>
        <w:tab/>
        <w:t>The Asset register was examined and found to be complete and up to date.</w:t>
      </w:r>
      <w:r w:rsidR="00F907D7">
        <w:rPr>
          <w:rFonts w:ascii="Book Antiqua" w:hAnsi="Book Antiqua"/>
          <w:szCs w:val="20"/>
        </w:rPr>
        <w:t xml:space="preserve"> </w:t>
      </w:r>
      <w:r w:rsidR="00402B7C">
        <w:rPr>
          <w:rFonts w:ascii="Book Antiqua" w:hAnsi="Book Antiqua"/>
          <w:szCs w:val="20"/>
        </w:rPr>
        <w:t>T</w:t>
      </w:r>
      <w:r w:rsidR="00F907D7">
        <w:rPr>
          <w:rFonts w:ascii="Book Antiqua" w:hAnsi="Book Antiqua"/>
          <w:szCs w:val="20"/>
        </w:rPr>
        <w:t>he records have been reconciled to the insurance schedule.</w:t>
      </w:r>
    </w:p>
    <w:p w:rsidR="006277C2" w:rsidRDefault="006277C2" w:rsidP="00562719">
      <w:pPr>
        <w:ind w:left="1440" w:hanging="1440"/>
        <w:rPr>
          <w:rFonts w:ascii="Book Antiqua" w:hAnsi="Book Antiqua"/>
          <w:szCs w:val="20"/>
        </w:rPr>
      </w:pPr>
      <w:r>
        <w:rPr>
          <w:rFonts w:ascii="Book Antiqua" w:hAnsi="Book Antiqua"/>
          <w:szCs w:val="20"/>
        </w:rPr>
        <w:t>Item 9.</w:t>
      </w:r>
      <w:r>
        <w:rPr>
          <w:rFonts w:ascii="Book Antiqua" w:hAnsi="Book Antiqua"/>
          <w:szCs w:val="20"/>
        </w:rPr>
        <w:tab/>
        <w:t>Bank reconciliations have been carried out on a monthly basis. Records of these are on the accounts file.</w:t>
      </w:r>
      <w:r w:rsidR="00BB7DD9">
        <w:rPr>
          <w:rFonts w:ascii="Book Antiqua" w:hAnsi="Book Antiqua"/>
          <w:szCs w:val="20"/>
        </w:rPr>
        <w:t xml:space="preserve"> </w:t>
      </w:r>
      <w:r w:rsidR="00C9779B">
        <w:rPr>
          <w:rFonts w:ascii="Book Antiqua" w:hAnsi="Book Antiqua"/>
          <w:szCs w:val="20"/>
        </w:rPr>
        <w:t>An unusually large balance is held in the Treasurers account not earning any interest. It would be financially beneficial for this to be held in an interest bearing account. The opening of such an account should be expedited by the Council.</w:t>
      </w:r>
    </w:p>
    <w:p w:rsidR="006277C2" w:rsidRDefault="006277C2" w:rsidP="00562719">
      <w:pPr>
        <w:ind w:left="1440" w:hanging="1440"/>
        <w:rPr>
          <w:rFonts w:ascii="Book Antiqua" w:hAnsi="Book Antiqua"/>
          <w:szCs w:val="20"/>
        </w:rPr>
      </w:pPr>
      <w:proofErr w:type="gramStart"/>
      <w:r>
        <w:rPr>
          <w:rFonts w:ascii="Book Antiqua" w:hAnsi="Book Antiqua"/>
          <w:szCs w:val="20"/>
        </w:rPr>
        <w:t>Item 10.</w:t>
      </w:r>
      <w:proofErr w:type="gramEnd"/>
      <w:r>
        <w:rPr>
          <w:rFonts w:ascii="Book Antiqua" w:hAnsi="Book Antiqua"/>
          <w:szCs w:val="20"/>
        </w:rPr>
        <w:t xml:space="preserve"> </w:t>
      </w:r>
      <w:r>
        <w:rPr>
          <w:rFonts w:ascii="Book Antiqua" w:hAnsi="Book Antiqua"/>
          <w:szCs w:val="20"/>
        </w:rPr>
        <w:tab/>
        <w:t>All accounting statements prepared during the year were correctly prepared.</w:t>
      </w:r>
      <w:r w:rsidR="00C9779B">
        <w:rPr>
          <w:rFonts w:ascii="Book Antiqua" w:hAnsi="Book Antiqua"/>
          <w:szCs w:val="20"/>
        </w:rPr>
        <w:t xml:space="preserve"> There was no record of an ‘actuals to budget’ comparison being submitted to council.</w:t>
      </w:r>
      <w:bookmarkStart w:id="0" w:name="_GoBack"/>
      <w:bookmarkEnd w:id="0"/>
    </w:p>
    <w:p w:rsidR="006277C2" w:rsidRDefault="00BB7DD9" w:rsidP="00562719">
      <w:pPr>
        <w:ind w:left="1440" w:hanging="1440"/>
        <w:rPr>
          <w:rFonts w:ascii="Book Antiqua" w:hAnsi="Book Antiqua"/>
          <w:szCs w:val="20"/>
        </w:rPr>
      </w:pPr>
      <w:proofErr w:type="gramStart"/>
      <w:r>
        <w:rPr>
          <w:rFonts w:ascii="Book Antiqua" w:hAnsi="Book Antiqua"/>
          <w:szCs w:val="20"/>
        </w:rPr>
        <w:t>Item 11.</w:t>
      </w:r>
      <w:proofErr w:type="gramEnd"/>
      <w:r>
        <w:rPr>
          <w:rFonts w:ascii="Book Antiqua" w:hAnsi="Book Antiqua"/>
          <w:szCs w:val="20"/>
        </w:rPr>
        <w:tab/>
        <w:t>Trust Funds. The council are sole trustees of Llechryd Playing Field Association</w:t>
      </w:r>
      <w:r w:rsidR="00402B7C">
        <w:rPr>
          <w:rFonts w:ascii="Book Antiqua" w:hAnsi="Book Antiqua"/>
          <w:szCs w:val="20"/>
        </w:rPr>
        <w:t xml:space="preserve">. </w:t>
      </w:r>
    </w:p>
    <w:p w:rsidR="00671E4F" w:rsidRDefault="00B02EC0" w:rsidP="00671E4F">
      <w:pPr>
        <w:ind w:left="1440" w:hanging="1440"/>
        <w:rPr>
          <w:rFonts w:ascii="Book Antiqua" w:hAnsi="Book Antiqua"/>
          <w:szCs w:val="20"/>
        </w:rPr>
      </w:pPr>
      <w:r>
        <w:rPr>
          <w:rFonts w:ascii="Book Antiqua" w:hAnsi="Book Antiqua"/>
          <w:szCs w:val="20"/>
        </w:rPr>
        <w:tab/>
      </w:r>
      <w:r w:rsidR="00C9779B">
        <w:rPr>
          <w:rFonts w:ascii="Book Antiqua" w:hAnsi="Book Antiqua"/>
          <w:szCs w:val="20"/>
        </w:rPr>
        <w:t>D</w:t>
      </w:r>
      <w:r w:rsidR="00671E4F">
        <w:rPr>
          <w:rFonts w:ascii="Book Antiqua" w:hAnsi="Book Antiqua"/>
          <w:szCs w:val="20"/>
        </w:rPr>
        <w:t>ocumentary evidence was available to confirm that the bank had no transactions during the year. A small donation to the Playing Field Association would ensure a statement was produced once a year</w:t>
      </w:r>
    </w:p>
    <w:p w:rsidR="0001224B" w:rsidRDefault="0001224B" w:rsidP="00562719">
      <w:pPr>
        <w:ind w:left="1440" w:hanging="1440"/>
        <w:rPr>
          <w:rFonts w:ascii="Book Antiqua" w:hAnsi="Book Antiqua"/>
          <w:szCs w:val="20"/>
        </w:rPr>
      </w:pPr>
    </w:p>
    <w:p w:rsidR="0001224B" w:rsidRDefault="0001224B" w:rsidP="00562719">
      <w:pPr>
        <w:ind w:left="1440" w:hanging="1440"/>
        <w:rPr>
          <w:rFonts w:ascii="Book Antiqua" w:hAnsi="Book Antiqua"/>
          <w:szCs w:val="20"/>
        </w:rPr>
      </w:pPr>
    </w:p>
    <w:p w:rsidR="006277C2" w:rsidRDefault="00671E4F" w:rsidP="00562719">
      <w:pPr>
        <w:ind w:left="1440" w:hanging="1440"/>
        <w:rPr>
          <w:rFonts w:ascii="Book Antiqua" w:hAnsi="Book Antiqua"/>
          <w:szCs w:val="20"/>
        </w:rPr>
      </w:pPr>
      <w:r>
        <w:rPr>
          <w:rFonts w:ascii="Book Antiqua" w:hAnsi="Book Antiqua"/>
          <w:szCs w:val="20"/>
        </w:rPr>
        <w:t>Jane Jamison</w:t>
      </w:r>
    </w:p>
    <w:p w:rsidR="006A244A" w:rsidRPr="00562719" w:rsidRDefault="00C9779B" w:rsidP="00562719">
      <w:pPr>
        <w:ind w:left="1440" w:hanging="1440"/>
        <w:rPr>
          <w:rFonts w:ascii="Book Antiqua" w:hAnsi="Book Antiqua"/>
          <w:sz w:val="28"/>
          <w:szCs w:val="20"/>
        </w:rPr>
      </w:pPr>
      <w:r>
        <w:rPr>
          <w:rFonts w:ascii="Book Antiqua" w:hAnsi="Book Antiqua"/>
          <w:szCs w:val="20"/>
        </w:rPr>
        <w:t>20</w:t>
      </w:r>
      <w:r w:rsidR="00402B7C">
        <w:rPr>
          <w:rFonts w:ascii="Book Antiqua" w:hAnsi="Book Antiqua"/>
          <w:szCs w:val="20"/>
        </w:rPr>
        <w:t xml:space="preserve"> </w:t>
      </w:r>
      <w:r w:rsidR="004D3015">
        <w:rPr>
          <w:rFonts w:ascii="Book Antiqua" w:hAnsi="Book Antiqua"/>
          <w:szCs w:val="20"/>
        </w:rPr>
        <w:t>June</w:t>
      </w:r>
      <w:r w:rsidR="006A244A">
        <w:rPr>
          <w:rFonts w:ascii="Book Antiqua" w:hAnsi="Book Antiqua"/>
          <w:szCs w:val="20"/>
        </w:rPr>
        <w:t xml:space="preserve"> 20</w:t>
      </w:r>
      <w:r w:rsidR="004D3015">
        <w:rPr>
          <w:rFonts w:ascii="Book Antiqua" w:hAnsi="Book Antiqua"/>
          <w:szCs w:val="20"/>
        </w:rPr>
        <w:t>2</w:t>
      </w:r>
      <w:r>
        <w:rPr>
          <w:rFonts w:ascii="Book Antiqua" w:hAnsi="Book Antiqua"/>
          <w:szCs w:val="20"/>
        </w:rPr>
        <w:t>2</w:t>
      </w:r>
    </w:p>
    <w:p w:rsidR="00D96531" w:rsidRPr="00562719" w:rsidRDefault="00D96531" w:rsidP="00562719"/>
    <w:sectPr w:rsidR="00D96531" w:rsidRPr="00562719" w:rsidSect="007235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31"/>
    <w:rsid w:val="0001224B"/>
    <w:rsid w:val="000956C2"/>
    <w:rsid w:val="001C730A"/>
    <w:rsid w:val="001E202C"/>
    <w:rsid w:val="00212642"/>
    <w:rsid w:val="002261E2"/>
    <w:rsid w:val="00344D9F"/>
    <w:rsid w:val="003B614D"/>
    <w:rsid w:val="00402B7C"/>
    <w:rsid w:val="004722E4"/>
    <w:rsid w:val="004D3015"/>
    <w:rsid w:val="005237D2"/>
    <w:rsid w:val="00562719"/>
    <w:rsid w:val="005D79C9"/>
    <w:rsid w:val="006277C2"/>
    <w:rsid w:val="00671E4F"/>
    <w:rsid w:val="00691C9B"/>
    <w:rsid w:val="006A244A"/>
    <w:rsid w:val="006E1C9C"/>
    <w:rsid w:val="007235EB"/>
    <w:rsid w:val="007E4C43"/>
    <w:rsid w:val="008176FE"/>
    <w:rsid w:val="008F7ABF"/>
    <w:rsid w:val="009E00B4"/>
    <w:rsid w:val="009F5A4B"/>
    <w:rsid w:val="00B02EC0"/>
    <w:rsid w:val="00B57480"/>
    <w:rsid w:val="00B900E3"/>
    <w:rsid w:val="00BB7DD9"/>
    <w:rsid w:val="00C9779B"/>
    <w:rsid w:val="00D96531"/>
    <w:rsid w:val="00E0099D"/>
    <w:rsid w:val="00E92C4A"/>
    <w:rsid w:val="00F90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4C43"/>
    <w:rPr>
      <w:rFonts w:ascii="Tahoma" w:hAnsi="Tahoma" w:cs="Tahoma"/>
      <w:sz w:val="16"/>
      <w:szCs w:val="16"/>
    </w:rPr>
  </w:style>
  <w:style w:type="character" w:styleId="Hyperlink">
    <w:name w:val="Hyperlink"/>
    <w:basedOn w:val="DefaultParagraphFont"/>
    <w:rsid w:val="00562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4C43"/>
    <w:rPr>
      <w:rFonts w:ascii="Tahoma" w:hAnsi="Tahoma" w:cs="Tahoma"/>
      <w:sz w:val="16"/>
      <w:szCs w:val="16"/>
    </w:rPr>
  </w:style>
  <w:style w:type="character" w:styleId="Hyperlink">
    <w:name w:val="Hyperlink"/>
    <w:basedOn w:val="DefaultParagraphFont"/>
    <w:rsid w:val="00562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e.jamison@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1st December 2009</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December 2009</dc:title>
  <dc:creator>jane jamison</dc:creator>
  <cp:lastModifiedBy>jane jamison</cp:lastModifiedBy>
  <cp:revision>3</cp:revision>
  <cp:lastPrinted>2010-10-13T11:54:00Z</cp:lastPrinted>
  <dcterms:created xsi:type="dcterms:W3CDTF">2022-06-23T13:11:00Z</dcterms:created>
  <dcterms:modified xsi:type="dcterms:W3CDTF">2022-06-23T13:19:00Z</dcterms:modified>
</cp:coreProperties>
</file>